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Rule="auto"/>
        <w:jc w:val="center"/>
        <w:rPr/>
      </w:pPr>
      <w:r w:rsidDel="00000000" w:rsidR="00000000" w:rsidRPr="00000000">
        <w:rPr>
          <w:rFonts w:ascii="Garamond" w:cs="Garamond" w:eastAsia="Garamond" w:hAnsi="Garamond"/>
          <w:b w:val="1"/>
          <w:bCs w:val="1"/>
          <w:color w:val="0b1f3a"/>
          <w:sz w:val="28"/>
          <w:szCs w:val="28"/>
          <w:rtl w:val="0"/>
        </w:rPr>
        <w:t xml:space="preserve">ACCREDITED INVESTOR VERIFICATION LETTER</w:t>
      </w:r>
      <w:r w:rsidDel="00000000" w:rsidR="00000000" w:rsidRPr="00000000">
        <w:rPr>
          <w:rtl w:val="0"/>
        </w:rPr>
      </w:r>
    </w:p>
    <w:p w:rsidR="00000000" w:rsidDel="00000000" w:rsidP="00000000" w:rsidRDefault="00000000" w:rsidRPr="00000000" w14:paraId="00000002">
      <w:pPr>
        <w:pBdr>
          <w:bottom w:color="b48c2a" w:space="8" w:sz="6" w:val="single"/>
        </w:pBdr>
        <w:spacing w:after="120" w:lineRule="auto"/>
        <w:jc w:val="center"/>
        <w:rPr>
          <w:sz w:val="2"/>
          <w:szCs w:val="2"/>
        </w:rPr>
      </w:pPr>
      <w:r w:rsidDel="00000000" w:rsidR="00000000" w:rsidRPr="00000000">
        <w:rPr>
          <w:rtl w:val="0"/>
        </w:rPr>
      </w:r>
    </w:p>
    <w:p w:rsidR="00000000" w:rsidDel="00000000" w:rsidP="00000000" w:rsidRDefault="00000000" w:rsidRPr="00000000" w14:paraId="00000003">
      <w:pPr>
        <w:spacing w:after="200" w:lineRule="auto"/>
        <w:rPr>
          <w:color w:val="ff0000"/>
        </w:rPr>
      </w:pPr>
      <w:r w:rsidDel="00000000" w:rsidR="00000000" w:rsidRPr="00000000">
        <w:rPr>
          <w:rtl w:val="0"/>
        </w:rPr>
      </w:r>
    </w:p>
    <w:p w:rsidR="00000000" w:rsidDel="00000000" w:rsidP="00000000" w:rsidRDefault="00000000" w:rsidRPr="00000000" w14:paraId="00000004">
      <w:pPr>
        <w:spacing w:after="200" w:lineRule="auto"/>
        <w:rPr>
          <w:color w:val="ff0000"/>
        </w:rPr>
      </w:pPr>
      <w:r w:rsidDel="00000000" w:rsidR="00000000" w:rsidRPr="00000000">
        <w:rPr>
          <w:rFonts w:ascii="Garamond" w:cs="Garamond" w:eastAsia="Garamond" w:hAnsi="Garamond"/>
          <w:color w:val="ff0000"/>
          <w:sz w:val="22"/>
          <w:szCs w:val="22"/>
          <w:rtl w:val="0"/>
        </w:rPr>
        <w:t xml:space="preserve">[Date]</w:t>
      </w:r>
      <w:r w:rsidDel="00000000" w:rsidR="00000000" w:rsidRPr="00000000">
        <w:rPr>
          <w:rtl w:val="0"/>
        </w:rPr>
      </w:r>
    </w:p>
    <w:p w:rsidR="00000000" w:rsidDel="00000000" w:rsidP="00000000" w:rsidRDefault="00000000" w:rsidRPr="00000000" w14:paraId="00000005">
      <w:pPr>
        <w:rPr/>
      </w:pPr>
      <w:r w:rsidDel="00000000" w:rsidR="00000000" w:rsidRPr="00000000">
        <w:rPr>
          <w:rFonts w:ascii="Garamond" w:cs="Garamond" w:eastAsia="Garamond" w:hAnsi="Garamond"/>
          <w:sz w:val="22"/>
          <w:szCs w:val="22"/>
          <w:rtl w:val="0"/>
        </w:rPr>
        <w:t xml:space="preserve">Draft Horse Capital Partners LLC</w:t>
      </w:r>
      <w:r w:rsidDel="00000000" w:rsidR="00000000" w:rsidRPr="00000000">
        <w:rPr>
          <w:rtl w:val="0"/>
        </w:rPr>
      </w:r>
    </w:p>
    <w:p w:rsidR="00000000" w:rsidDel="00000000" w:rsidP="00000000" w:rsidRDefault="00000000" w:rsidRPr="00000000" w14:paraId="00000006">
      <w:pPr>
        <w:rPr/>
      </w:pPr>
      <w:r w:rsidDel="00000000" w:rsidR="00000000" w:rsidRPr="00000000">
        <w:rPr>
          <w:rFonts w:ascii="Garamond" w:cs="Garamond" w:eastAsia="Garamond" w:hAnsi="Garamond"/>
          <w:sz w:val="22"/>
          <w:szCs w:val="22"/>
          <w:rtl w:val="0"/>
        </w:rPr>
        <w:t xml:space="preserve">c/o Draft Horse Wealth Management LLC</w:t>
      </w:r>
      <w:r w:rsidDel="00000000" w:rsidR="00000000" w:rsidRPr="00000000">
        <w:rPr>
          <w:rtl w:val="0"/>
        </w:rPr>
      </w:r>
    </w:p>
    <w:p w:rsidR="00000000" w:rsidDel="00000000" w:rsidP="00000000" w:rsidRDefault="00000000" w:rsidRPr="00000000" w14:paraId="00000007">
      <w:pPr>
        <w:rPr/>
      </w:pPr>
      <w:r w:rsidDel="00000000" w:rsidR="00000000" w:rsidRPr="00000000">
        <w:rPr>
          <w:rFonts w:ascii="Garamond" w:cs="Garamond" w:eastAsia="Garamond" w:hAnsi="Garamond"/>
          <w:sz w:val="22"/>
          <w:szCs w:val="22"/>
          <w:rtl w:val="0"/>
        </w:rPr>
        <w:t xml:space="preserve">5465 Legacy Dr., Suite 650</w:t>
      </w:r>
      <w:r w:rsidDel="00000000" w:rsidR="00000000" w:rsidRPr="00000000">
        <w:rPr>
          <w:rtl w:val="0"/>
        </w:rPr>
      </w:r>
    </w:p>
    <w:p w:rsidR="00000000" w:rsidDel="00000000" w:rsidP="00000000" w:rsidRDefault="00000000" w:rsidRPr="00000000" w14:paraId="00000008">
      <w:pPr>
        <w:spacing w:after="120" w:lineRule="auto"/>
        <w:rPr/>
      </w:pPr>
      <w:r w:rsidDel="00000000" w:rsidR="00000000" w:rsidRPr="00000000">
        <w:rPr>
          <w:rFonts w:ascii="Garamond" w:cs="Garamond" w:eastAsia="Garamond" w:hAnsi="Garamond"/>
          <w:sz w:val="22"/>
          <w:szCs w:val="22"/>
          <w:rtl w:val="0"/>
        </w:rPr>
        <w:t xml:space="preserve">Plano, TX 75024</w:t>
      </w:r>
      <w:r w:rsidDel="00000000" w:rsidR="00000000" w:rsidRPr="00000000">
        <w:rPr>
          <w:rtl w:val="0"/>
        </w:rPr>
      </w:r>
    </w:p>
    <w:p w:rsidR="00000000" w:rsidDel="00000000" w:rsidP="00000000" w:rsidRDefault="00000000" w:rsidRPr="00000000" w14:paraId="00000009">
      <w:pPr>
        <w:spacing w:after="200" w:before="200" w:lineRule="auto"/>
        <w:rPr>
          <w:color w:val="ff0000"/>
        </w:rPr>
      </w:pPr>
      <w:r w:rsidDel="00000000" w:rsidR="00000000" w:rsidRPr="00000000">
        <w:rPr>
          <w:rFonts w:ascii="Garamond" w:cs="Garamond" w:eastAsia="Garamond" w:hAnsi="Garamond"/>
          <w:b w:val="1"/>
          <w:bCs w:val="1"/>
          <w:sz w:val="22"/>
          <w:szCs w:val="22"/>
          <w:rtl w:val="0"/>
        </w:rPr>
        <w:t xml:space="preserve">Re: Accredited Investor Verification </w:t>
      </w:r>
      <w:r w:rsidDel="00000000" w:rsidR="00000000" w:rsidRPr="00000000">
        <w:rPr>
          <w:b w:val="1"/>
          <w:bCs w:val="1"/>
          <w:rtl w:val="0"/>
        </w:rPr>
        <w:t xml:space="preserve">-</w:t>
      </w:r>
      <w:r w:rsidDel="00000000" w:rsidR="00000000" w:rsidRPr="00000000">
        <w:rPr>
          <w:rFonts w:ascii="Garamond" w:cs="Garamond" w:eastAsia="Garamond" w:hAnsi="Garamond"/>
          <w:b w:val="1"/>
          <w:bCs w:val="1"/>
          <w:sz w:val="22"/>
          <w:szCs w:val="22"/>
          <w:rtl w:val="0"/>
        </w:rPr>
        <w:t xml:space="preserve"> </w:t>
      </w:r>
      <w:r w:rsidDel="00000000" w:rsidR="00000000" w:rsidRPr="00000000">
        <w:rPr>
          <w:rFonts w:ascii="Garamond" w:cs="Garamond" w:eastAsia="Garamond" w:hAnsi="Garamond"/>
          <w:b w:val="1"/>
          <w:bCs w:val="1"/>
          <w:color w:val="ff0000"/>
          <w:sz w:val="22"/>
          <w:szCs w:val="22"/>
          <w:rtl w:val="0"/>
        </w:rPr>
        <w:t xml:space="preserve">[Investor Name / Entity Name]</w:t>
      </w:r>
      <w:r w:rsidDel="00000000" w:rsidR="00000000" w:rsidRPr="00000000">
        <w:rPr>
          <w:rtl w:val="0"/>
        </w:rPr>
      </w:r>
    </w:p>
    <w:p w:rsidR="00000000" w:rsidDel="00000000" w:rsidP="00000000" w:rsidRDefault="00000000" w:rsidRPr="00000000" w14:paraId="0000000A">
      <w:pPr>
        <w:spacing w:after="200" w:lineRule="auto"/>
        <w:rPr/>
      </w:pPr>
      <w:r w:rsidDel="00000000" w:rsidR="00000000" w:rsidRPr="00000000">
        <w:rPr>
          <w:rFonts w:ascii="Garamond" w:cs="Garamond" w:eastAsia="Garamond" w:hAnsi="Garamond"/>
          <w:sz w:val="22"/>
          <w:szCs w:val="22"/>
          <w:rtl w:val="0"/>
        </w:rPr>
        <w:t xml:space="preserve">Dear Manager:</w:t>
      </w:r>
      <w:r w:rsidDel="00000000" w:rsidR="00000000" w:rsidRPr="00000000">
        <w:rPr>
          <w:rtl w:val="0"/>
        </w:rPr>
      </w:r>
    </w:p>
    <w:p w:rsidR="00000000" w:rsidDel="00000000" w:rsidP="00000000" w:rsidRDefault="00000000" w:rsidRPr="00000000" w14:paraId="0000000B">
      <w:pPr>
        <w:spacing w:after="200" w:line="276" w:lineRule="auto"/>
        <w:jc w:val="both"/>
        <w:rPr/>
      </w:pPr>
      <w:r w:rsidDel="00000000" w:rsidR="00000000" w:rsidRPr="00000000">
        <w:rPr>
          <w:rFonts w:ascii="Garamond" w:cs="Garamond" w:eastAsia="Garamond" w:hAnsi="Garamond"/>
          <w:sz w:val="22"/>
          <w:szCs w:val="22"/>
          <w:rtl w:val="0"/>
        </w:rPr>
        <w:t xml:space="preserve">The undersigned is a </w:t>
      </w:r>
      <w:r w:rsidDel="00000000" w:rsidR="00000000" w:rsidRPr="00000000">
        <w:rPr>
          <w:rFonts w:ascii="Garamond" w:cs="Garamond" w:eastAsia="Garamond" w:hAnsi="Garamond"/>
          <w:color w:val="ff0000"/>
          <w:sz w:val="22"/>
          <w:szCs w:val="22"/>
          <w:rtl w:val="0"/>
        </w:rPr>
        <w:t xml:space="preserve">[registered broker-dealer / SEC-registered investment adviser / licensed attorney / certified public accountant]</w:t>
      </w:r>
      <w:r w:rsidDel="00000000" w:rsidR="00000000" w:rsidRPr="00000000">
        <w:rPr>
          <w:rFonts w:ascii="Garamond" w:cs="Garamond" w:eastAsia="Garamond" w:hAnsi="Garamond"/>
          <w:sz w:val="22"/>
          <w:szCs w:val="22"/>
          <w:rtl w:val="0"/>
        </w:rPr>
        <w:t xml:space="preserve"> who is not affiliated with Draft Horse Capital Partners LLC or Draft Horse Wealth Management LLC (collectively, the “Company”).</w:t>
      </w:r>
      <w:r w:rsidDel="00000000" w:rsidR="00000000" w:rsidRPr="00000000">
        <w:rPr>
          <w:rtl w:val="0"/>
        </w:rPr>
      </w:r>
    </w:p>
    <w:p w:rsidR="00000000" w:rsidDel="00000000" w:rsidP="00000000" w:rsidRDefault="00000000" w:rsidRPr="00000000" w14:paraId="0000000C">
      <w:pPr>
        <w:spacing w:after="200" w:line="276" w:lineRule="auto"/>
        <w:jc w:val="both"/>
        <w:rPr/>
      </w:pPr>
      <w:r w:rsidDel="00000000" w:rsidR="00000000" w:rsidRPr="00000000">
        <w:rPr>
          <w:rFonts w:ascii="Garamond" w:cs="Garamond" w:eastAsia="Garamond" w:hAnsi="Garamond"/>
          <w:sz w:val="22"/>
          <w:szCs w:val="22"/>
          <w:rtl w:val="0"/>
        </w:rPr>
        <w:t xml:space="preserve">In connection with the proposed investment by </w:t>
      </w:r>
      <w:r w:rsidDel="00000000" w:rsidR="00000000" w:rsidRPr="00000000">
        <w:rPr>
          <w:rFonts w:ascii="Garamond" w:cs="Garamond" w:eastAsia="Garamond" w:hAnsi="Garamond"/>
          <w:color w:val="ff0000"/>
          <w:sz w:val="22"/>
          <w:szCs w:val="22"/>
          <w:rtl w:val="0"/>
        </w:rPr>
        <w:t xml:space="preserve">[Investor Name / Entity Name]</w:t>
      </w:r>
      <w:r w:rsidDel="00000000" w:rsidR="00000000" w:rsidRPr="00000000">
        <w:rPr>
          <w:rFonts w:ascii="Garamond" w:cs="Garamond" w:eastAsia="Garamond" w:hAnsi="Garamond"/>
          <w:sz w:val="22"/>
          <w:szCs w:val="22"/>
          <w:rtl w:val="0"/>
        </w:rPr>
        <w:t xml:space="preserve"> (the “Investor”) in the promissory notes offered by Draft Horse Capital Partners LLC pursuant to Rule 506(c) of Regulation D under the Securities Act of 1933, as amended, I have taken reasonable steps within the prior three months to verify that the Investor is an “accredited investor” as defined in Rule 501(a) of Regulation D.</w:t>
      </w:r>
      <w:r w:rsidDel="00000000" w:rsidR="00000000" w:rsidRPr="00000000">
        <w:rPr>
          <w:rtl w:val="0"/>
        </w:rPr>
      </w:r>
    </w:p>
    <w:p w:rsidR="00000000" w:rsidDel="00000000" w:rsidP="00000000" w:rsidRDefault="00000000" w:rsidRPr="00000000" w14:paraId="0000000D">
      <w:pPr>
        <w:spacing w:after="200" w:line="276" w:lineRule="auto"/>
        <w:jc w:val="both"/>
        <w:rPr/>
      </w:pPr>
      <w:r w:rsidDel="00000000" w:rsidR="00000000" w:rsidRPr="00000000">
        <w:rPr>
          <w:rFonts w:ascii="Garamond" w:cs="Garamond" w:eastAsia="Garamond" w:hAnsi="Garamond"/>
          <w:sz w:val="22"/>
          <w:szCs w:val="22"/>
          <w:rtl w:val="0"/>
        </w:rPr>
        <w:t xml:space="preserve">Based on my review, I have determined that the Investor qualifies as an accredited investor on the following basis (select applicable category):</w:t>
      </w:r>
      <w:r w:rsidDel="00000000" w:rsidR="00000000" w:rsidRPr="00000000">
        <w:rPr>
          <w:rtl w:val="0"/>
        </w:rPr>
      </w:r>
    </w:p>
    <w:p w:rsidR="00000000" w:rsidDel="00000000" w:rsidP="00000000" w:rsidRDefault="00000000" w:rsidRPr="00000000" w14:paraId="0000000E">
      <w:pPr>
        <w:spacing w:after="60" w:before="120" w:lineRule="auto"/>
        <w:rPr/>
      </w:pPr>
      <w:r w:rsidDel="00000000" w:rsidR="00000000" w:rsidRPr="00000000">
        <w:rPr>
          <w:rFonts w:ascii="Garamond" w:cs="Garamond" w:eastAsia="Garamond" w:hAnsi="Garamond"/>
          <w:b w:val="1"/>
          <w:bCs w:val="1"/>
          <w:sz w:val="22"/>
          <w:szCs w:val="22"/>
          <w:u w:val="single"/>
          <w:rtl w:val="0"/>
        </w:rPr>
        <w:t xml:space="preserve">For Individual Investors:</w:t>
      </w:r>
      <w:r w:rsidDel="00000000" w:rsidR="00000000" w:rsidRPr="00000000">
        <w:rPr>
          <w:rtl w:val="0"/>
        </w:rPr>
      </w:r>
    </w:p>
    <w:p w:rsidR="00000000" w:rsidDel="00000000" w:rsidP="00000000" w:rsidRDefault="00000000" w:rsidRPr="00000000" w14:paraId="0000000F">
      <w:pPr>
        <w:spacing w:after="80" w:lineRule="auto"/>
        <w:ind w:left="360" w:firstLine="0"/>
        <w:rPr/>
      </w:pPr>
      <w:r w:rsidDel="00000000" w:rsidR="00000000" w:rsidRPr="00000000">
        <w:rPr>
          <w:rFonts w:ascii="Garamond" w:cs="Garamond" w:eastAsia="Garamond" w:hAnsi="Garamond"/>
          <w:sz w:val="22"/>
          <w:szCs w:val="22"/>
          <w:rtl w:val="0"/>
        </w:rPr>
        <w:t xml:space="preserve">☐  Net worth exceeding $1,000,000 (individually or jointly with spouse or spousal equivalent), excluding primary residence</w:t>
      </w:r>
      <w:r w:rsidDel="00000000" w:rsidR="00000000" w:rsidRPr="00000000">
        <w:rPr>
          <w:rtl w:val="0"/>
        </w:rPr>
      </w:r>
    </w:p>
    <w:p w:rsidR="00000000" w:rsidDel="00000000" w:rsidP="00000000" w:rsidRDefault="00000000" w:rsidRPr="00000000" w14:paraId="00000010">
      <w:pPr>
        <w:spacing w:after="80" w:lineRule="auto"/>
        <w:ind w:left="360" w:firstLine="0"/>
        <w:rPr/>
      </w:pPr>
      <w:r w:rsidDel="00000000" w:rsidR="00000000" w:rsidRPr="00000000">
        <w:rPr>
          <w:rFonts w:ascii="Garamond" w:cs="Garamond" w:eastAsia="Garamond" w:hAnsi="Garamond"/>
          <w:sz w:val="22"/>
          <w:szCs w:val="22"/>
          <w:rtl w:val="0"/>
        </w:rPr>
        <w:t xml:space="preserve">☐  Individual income exceeding $200,000 in each of the two most recent years, with a reasonable expectation of reaching the same income level in the current year</w:t>
      </w:r>
      <w:r w:rsidDel="00000000" w:rsidR="00000000" w:rsidRPr="00000000">
        <w:rPr>
          <w:rtl w:val="0"/>
        </w:rPr>
      </w:r>
    </w:p>
    <w:p w:rsidR="00000000" w:rsidDel="00000000" w:rsidP="00000000" w:rsidRDefault="00000000" w:rsidRPr="00000000" w14:paraId="00000011">
      <w:pPr>
        <w:spacing w:after="80" w:lineRule="auto"/>
        <w:ind w:left="360" w:firstLine="0"/>
        <w:rPr/>
      </w:pPr>
      <w:r w:rsidDel="00000000" w:rsidR="00000000" w:rsidRPr="00000000">
        <w:rPr>
          <w:rFonts w:ascii="Garamond" w:cs="Garamond" w:eastAsia="Garamond" w:hAnsi="Garamond"/>
          <w:sz w:val="22"/>
          <w:szCs w:val="22"/>
          <w:rtl w:val="0"/>
        </w:rPr>
        <w:t xml:space="preserve">☐  Joint income with spouse or spousal equivalent exceeding $300,000 in each of the two most recent years, with a reasonable expectation of reaching the same income level in the current year</w:t>
      </w:r>
      <w:r w:rsidDel="00000000" w:rsidR="00000000" w:rsidRPr="00000000">
        <w:rPr>
          <w:rtl w:val="0"/>
        </w:rPr>
      </w:r>
    </w:p>
    <w:p w:rsidR="00000000" w:rsidDel="00000000" w:rsidP="00000000" w:rsidRDefault="00000000" w:rsidRPr="00000000" w14:paraId="00000012">
      <w:pPr>
        <w:spacing w:after="80" w:lineRule="auto"/>
        <w:ind w:left="360" w:firstLine="0"/>
        <w:rPr/>
      </w:pPr>
      <w:r w:rsidDel="00000000" w:rsidR="00000000" w:rsidRPr="00000000">
        <w:rPr>
          <w:rFonts w:ascii="Garamond" w:cs="Garamond" w:eastAsia="Garamond" w:hAnsi="Garamond"/>
          <w:sz w:val="22"/>
          <w:szCs w:val="22"/>
          <w:rtl w:val="0"/>
        </w:rPr>
        <w:t xml:space="preserve">☐  Holder in good standing of Series 7, Series 65, or Series 82 license</w:t>
      </w:r>
      <w:r w:rsidDel="00000000" w:rsidR="00000000" w:rsidRPr="00000000">
        <w:rPr>
          <w:rtl w:val="0"/>
        </w:rPr>
      </w:r>
    </w:p>
    <w:p w:rsidR="00000000" w:rsidDel="00000000" w:rsidP="00000000" w:rsidRDefault="00000000" w:rsidRPr="00000000" w14:paraId="00000013">
      <w:pPr>
        <w:spacing w:after="80" w:lineRule="auto"/>
        <w:ind w:left="360" w:firstLine="0"/>
        <w:rPr/>
      </w:pPr>
      <w:r w:rsidDel="00000000" w:rsidR="00000000" w:rsidRPr="00000000">
        <w:rPr>
          <w:rFonts w:ascii="Garamond" w:cs="Garamond" w:eastAsia="Garamond" w:hAnsi="Garamond"/>
          <w:sz w:val="22"/>
          <w:szCs w:val="22"/>
          <w:rtl w:val="0"/>
        </w:rPr>
        <w:t xml:space="preserve">☐  “Knowledgeable employee” of the fund as defined in Rule 3c-5(a)(4) under the Investment Company Act of 1940</w:t>
      </w:r>
      <w:r w:rsidDel="00000000" w:rsidR="00000000" w:rsidRPr="00000000">
        <w:rPr>
          <w:rtl w:val="0"/>
        </w:rPr>
      </w:r>
    </w:p>
    <w:p w:rsidR="00000000" w:rsidDel="00000000" w:rsidP="00000000" w:rsidRDefault="00000000" w:rsidRPr="00000000" w14:paraId="00000014">
      <w:pPr>
        <w:spacing w:after="60" w:before="200" w:lineRule="auto"/>
        <w:rPr/>
      </w:pPr>
      <w:r w:rsidDel="00000000" w:rsidR="00000000" w:rsidRPr="00000000">
        <w:rPr>
          <w:rFonts w:ascii="Garamond" w:cs="Garamond" w:eastAsia="Garamond" w:hAnsi="Garamond"/>
          <w:b w:val="1"/>
          <w:bCs w:val="1"/>
          <w:sz w:val="22"/>
          <w:szCs w:val="22"/>
          <w:u w:val="single"/>
          <w:rtl w:val="0"/>
        </w:rPr>
        <w:t xml:space="preserve">For Entity Investors:</w:t>
      </w:r>
      <w:r w:rsidDel="00000000" w:rsidR="00000000" w:rsidRPr="00000000">
        <w:rPr>
          <w:rtl w:val="0"/>
        </w:rPr>
      </w:r>
    </w:p>
    <w:p w:rsidR="00000000" w:rsidDel="00000000" w:rsidP="00000000" w:rsidRDefault="00000000" w:rsidRPr="00000000" w14:paraId="00000015">
      <w:pPr>
        <w:spacing w:after="80" w:lineRule="auto"/>
        <w:ind w:left="360" w:firstLine="0"/>
        <w:rPr/>
      </w:pPr>
      <w:r w:rsidDel="00000000" w:rsidR="00000000" w:rsidRPr="00000000">
        <w:rPr>
          <w:rFonts w:ascii="Garamond" w:cs="Garamond" w:eastAsia="Garamond" w:hAnsi="Garamond"/>
          <w:sz w:val="22"/>
          <w:szCs w:val="22"/>
          <w:rtl w:val="0"/>
        </w:rPr>
        <w:t xml:space="preserve">☐  Entity with total assets exceeding $5,000,000, not formed for the specific purpose of acquiring the securities offered</w:t>
      </w:r>
      <w:r w:rsidDel="00000000" w:rsidR="00000000" w:rsidRPr="00000000">
        <w:rPr>
          <w:rtl w:val="0"/>
        </w:rPr>
      </w:r>
    </w:p>
    <w:p w:rsidR="00000000" w:rsidDel="00000000" w:rsidP="00000000" w:rsidRDefault="00000000" w:rsidRPr="00000000" w14:paraId="00000016">
      <w:pPr>
        <w:spacing w:after="80" w:lineRule="auto"/>
        <w:ind w:left="360" w:firstLine="0"/>
        <w:rPr/>
      </w:pPr>
      <w:r w:rsidDel="00000000" w:rsidR="00000000" w:rsidRPr="00000000">
        <w:rPr>
          <w:rFonts w:ascii="Garamond" w:cs="Garamond" w:eastAsia="Garamond" w:hAnsi="Garamond"/>
          <w:sz w:val="22"/>
          <w:szCs w:val="22"/>
          <w:rtl w:val="0"/>
        </w:rPr>
        <w:t xml:space="preserve">☐  Entity in which all equity owners are individually accredited investors</w:t>
      </w:r>
      <w:r w:rsidDel="00000000" w:rsidR="00000000" w:rsidRPr="00000000">
        <w:rPr>
          <w:rtl w:val="0"/>
        </w:rPr>
      </w:r>
    </w:p>
    <w:p w:rsidR="00000000" w:rsidDel="00000000" w:rsidP="00000000" w:rsidRDefault="00000000" w:rsidRPr="00000000" w14:paraId="00000017">
      <w:pPr>
        <w:spacing w:after="80" w:lineRule="auto"/>
        <w:ind w:left="360" w:firstLine="0"/>
        <w:rPr/>
      </w:pPr>
      <w:r w:rsidDel="00000000" w:rsidR="00000000" w:rsidRPr="00000000">
        <w:rPr>
          <w:rFonts w:ascii="Garamond" w:cs="Garamond" w:eastAsia="Garamond" w:hAnsi="Garamond"/>
          <w:sz w:val="22"/>
          <w:szCs w:val="22"/>
          <w:rtl w:val="0"/>
        </w:rPr>
        <w:t xml:space="preserve">☐  Trust with total assets exceeding $5,000,000, not formed for the specific purpose of acquiring the securities offered, directed by a person with such knowledge and experience in financial and business matters as to be capable of evaluating the merits and risks of the investment</w:t>
      </w:r>
      <w:r w:rsidDel="00000000" w:rsidR="00000000" w:rsidRPr="00000000">
        <w:rPr>
          <w:rtl w:val="0"/>
        </w:rPr>
      </w:r>
    </w:p>
    <w:p w:rsidR="00000000" w:rsidDel="00000000" w:rsidP="00000000" w:rsidRDefault="00000000" w:rsidRPr="00000000" w14:paraId="00000018">
      <w:pPr>
        <w:spacing w:after="80" w:lineRule="auto"/>
        <w:ind w:left="360" w:firstLine="0"/>
        <w:rPr/>
      </w:pPr>
      <w:r w:rsidDel="00000000" w:rsidR="00000000" w:rsidRPr="00000000">
        <w:rPr>
          <w:rFonts w:ascii="Garamond" w:cs="Garamond" w:eastAsia="Garamond" w:hAnsi="Garamond"/>
          <w:sz w:val="22"/>
          <w:szCs w:val="22"/>
          <w:rtl w:val="0"/>
        </w:rPr>
        <w:t xml:space="preserve">☐  Bank, insurance company, registered investment company, business development company, or small business investment company</w:t>
      </w:r>
      <w:r w:rsidDel="00000000" w:rsidR="00000000" w:rsidRPr="00000000">
        <w:rPr>
          <w:rtl w:val="0"/>
        </w:rPr>
      </w:r>
    </w:p>
    <w:p w:rsidR="00000000" w:rsidDel="00000000" w:rsidP="00000000" w:rsidRDefault="00000000" w:rsidRPr="00000000" w14:paraId="00000019">
      <w:pPr>
        <w:spacing w:after="80" w:lineRule="auto"/>
        <w:ind w:left="360" w:firstLine="0"/>
        <w:rPr/>
      </w:pPr>
      <w:r w:rsidDel="00000000" w:rsidR="00000000" w:rsidRPr="00000000">
        <w:rPr>
          <w:rFonts w:ascii="Garamond" w:cs="Garamond" w:eastAsia="Garamond" w:hAnsi="Garamond"/>
          <w:sz w:val="22"/>
          <w:szCs w:val="22"/>
          <w:rtl w:val="0"/>
        </w:rPr>
        <w:t xml:space="preserve">☐  Other (specify): _______________________________________________</w:t>
      </w:r>
      <w:r w:rsidDel="00000000" w:rsidR="00000000" w:rsidRPr="00000000">
        <w:rPr>
          <w:rtl w:val="0"/>
        </w:rPr>
      </w:r>
    </w:p>
    <w:p w:rsidR="00000000" w:rsidDel="00000000" w:rsidP="00000000" w:rsidRDefault="00000000" w:rsidRPr="00000000" w14:paraId="0000001A">
      <w:pPr>
        <w:spacing w:after="200" w:before="240" w:line="276" w:lineRule="auto"/>
        <w:jc w:val="both"/>
        <w:rPr>
          <w:color w:val="ff0000"/>
        </w:rPr>
      </w:pPr>
      <w:r w:rsidDel="00000000" w:rsidR="00000000" w:rsidRPr="00000000">
        <w:rPr>
          <w:rFonts w:ascii="Garamond" w:cs="Garamond" w:eastAsia="Garamond" w:hAnsi="Garamond"/>
          <w:sz w:val="22"/>
          <w:szCs w:val="22"/>
          <w:rtl w:val="0"/>
        </w:rPr>
        <w:t xml:space="preserve">In performing this verification, I reviewed the following documentation and/or took the following steps: </w:t>
      </w:r>
      <w:r w:rsidDel="00000000" w:rsidR="00000000" w:rsidRPr="00000000">
        <w:rPr>
          <w:rFonts w:ascii="Garamond" w:cs="Garamond" w:eastAsia="Garamond" w:hAnsi="Garamond"/>
          <w:color w:val="ff0000"/>
          <w:sz w:val="22"/>
          <w:szCs w:val="22"/>
          <w:rtl w:val="0"/>
        </w:rPr>
        <w:t xml:space="preserve">[describe documentation reviewed or steps taken, e.g., “reviewed 2024 and 2025 federal income tax returns,” “reviewed brokerage account statements as of [date],” “reviewed trust agreement and financial statements,” etc.]</w:t>
      </w:r>
      <w:r w:rsidDel="00000000" w:rsidR="00000000" w:rsidRPr="00000000">
        <w:rPr>
          <w:rtl w:val="0"/>
        </w:rPr>
      </w:r>
    </w:p>
    <w:p w:rsidR="00000000" w:rsidDel="00000000" w:rsidP="00000000" w:rsidRDefault="00000000" w:rsidRPr="00000000" w14:paraId="0000001B">
      <w:pPr>
        <w:spacing w:after="200" w:line="276" w:lineRule="auto"/>
        <w:jc w:val="both"/>
        <w:rPr/>
      </w:pPr>
      <w:r w:rsidDel="00000000" w:rsidR="00000000" w:rsidRPr="00000000">
        <w:rPr>
          <w:rFonts w:ascii="Garamond" w:cs="Garamond" w:eastAsia="Garamond" w:hAnsi="Garamond"/>
          <w:sz w:val="22"/>
          <w:szCs w:val="22"/>
          <w:rtl w:val="0"/>
        </w:rPr>
        <w:t xml:space="preserve">This letter is provided solely for the benefit of Draft Horse Capital Partners LLC and Draft Horse Wealth Management LLC in connection with the Investor’s proposed subscription for Notes, and may not be relied upon by any other party or for any other purpose. This letter does not constitute a recommendation or endorsement of the investment.</w:t>
      </w:r>
      <w:r w:rsidDel="00000000" w:rsidR="00000000" w:rsidRPr="00000000">
        <w:rPr>
          <w:rtl w:val="0"/>
        </w:rPr>
      </w:r>
    </w:p>
    <w:p w:rsidR="00000000" w:rsidDel="00000000" w:rsidP="00000000" w:rsidRDefault="00000000" w:rsidRPr="00000000" w14:paraId="0000001C">
      <w:pPr>
        <w:spacing w:after="40" w:before="200" w:lineRule="auto"/>
        <w:rPr/>
      </w:pPr>
      <w:r w:rsidDel="00000000" w:rsidR="00000000" w:rsidRPr="00000000">
        <w:rPr>
          <w:rFonts w:ascii="Garamond" w:cs="Garamond" w:eastAsia="Garamond" w:hAnsi="Garamond"/>
          <w:sz w:val="22"/>
          <w:szCs w:val="22"/>
          <w:rtl w:val="0"/>
        </w:rPr>
        <w:t xml:space="preserve">Sincerely,</w:t>
      </w:r>
      <w:r w:rsidDel="00000000" w:rsidR="00000000" w:rsidRPr="00000000">
        <w:rPr>
          <w:rtl w:val="0"/>
        </w:rPr>
      </w:r>
    </w:p>
    <w:p w:rsidR="00000000" w:rsidDel="00000000" w:rsidP="00000000" w:rsidRDefault="00000000" w:rsidRPr="00000000" w14:paraId="0000001D">
      <w:pPr>
        <w:spacing w:before="480" w:lineRule="auto"/>
        <w:rPr/>
      </w:pPr>
      <w:r w:rsidDel="00000000" w:rsidR="00000000" w:rsidRPr="00000000">
        <w:rPr>
          <w:rtl w:val="0"/>
        </w:rPr>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0"/>
        <w:gridCol w:w="6240"/>
        <w:tblGridChange w:id="0">
          <w:tblGrid>
            <w:gridCol w:w="3120"/>
            <w:gridCol w:w="624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1E">
            <w:pPr>
              <w:rPr/>
            </w:pPr>
            <w:r w:rsidDel="00000000" w:rsidR="00000000" w:rsidRPr="00000000">
              <w:rPr>
                <w:rFonts w:ascii="Garamond" w:cs="Garamond" w:eastAsia="Garamond" w:hAnsi="Garamond"/>
                <w:sz w:val="22"/>
                <w:szCs w:val="22"/>
                <w:rtl w:val="0"/>
              </w:rPr>
              <w:t xml:space="preserve">Signature:</w:t>
            </w:r>
            <w:r w:rsidDel="00000000" w:rsidR="00000000" w:rsidRPr="00000000">
              <w:rPr>
                <w:rtl w:val="0"/>
              </w:rPr>
            </w:r>
          </w:p>
        </w:tc>
        <w:tc>
          <w:tcPr>
            <w:tcBorders>
              <w:top w:color="000000" w:space="0" w:sz="0" w:val="nil"/>
              <w:left w:color="000000" w:space="0" w:sz="0" w:val="nil"/>
              <w:bottom w:color="999999"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1F">
            <w:pPr>
              <w:rPr/>
            </w:pPr>
            <w:r w:rsidDel="00000000" w:rsidR="00000000" w:rsidRPr="00000000">
              <w:rPr>
                <w:rFonts w:ascii="Garamond" w:cs="Garamond" w:eastAsia="Garamond" w:hAnsi="Garamond"/>
                <w:sz w:val="22"/>
                <w:szCs w:val="22"/>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0">
            <w:pPr>
              <w:rPr/>
            </w:pPr>
            <w:r w:rsidDel="00000000" w:rsidR="00000000" w:rsidRPr="00000000">
              <w:rPr>
                <w:rFonts w:ascii="Garamond" w:cs="Garamond" w:eastAsia="Garamond" w:hAnsi="Garamond"/>
                <w:sz w:val="22"/>
                <w:szCs w:val="22"/>
                <w:rtl w:val="0"/>
              </w:rPr>
              <w:t xml:space="preserve">Print Name:</w:t>
            </w:r>
            <w:r w:rsidDel="00000000" w:rsidR="00000000" w:rsidRPr="00000000">
              <w:rPr>
                <w:rtl w:val="0"/>
              </w:rPr>
            </w:r>
          </w:p>
        </w:tc>
        <w:tc>
          <w:tcPr>
            <w:tcBorders>
              <w:top w:color="000000" w:space="0" w:sz="0" w:val="nil"/>
              <w:left w:color="000000" w:space="0" w:sz="0" w:val="nil"/>
              <w:bottom w:color="999999"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21">
            <w:pPr>
              <w:rPr/>
            </w:pPr>
            <w:r w:rsidDel="00000000" w:rsidR="00000000" w:rsidRPr="00000000">
              <w:rPr>
                <w:rFonts w:ascii="Garamond" w:cs="Garamond" w:eastAsia="Garamond" w:hAnsi="Garamond"/>
                <w:sz w:val="22"/>
                <w:szCs w:val="22"/>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2">
            <w:pPr>
              <w:rPr/>
            </w:pPr>
            <w:r w:rsidDel="00000000" w:rsidR="00000000" w:rsidRPr="00000000">
              <w:rPr>
                <w:rFonts w:ascii="Garamond" w:cs="Garamond" w:eastAsia="Garamond" w:hAnsi="Garamond"/>
                <w:sz w:val="22"/>
                <w:szCs w:val="22"/>
                <w:rtl w:val="0"/>
              </w:rPr>
              <w:t xml:space="preserve">Title / Designation:</w:t>
            </w:r>
            <w:r w:rsidDel="00000000" w:rsidR="00000000" w:rsidRPr="00000000">
              <w:rPr>
                <w:rtl w:val="0"/>
              </w:rPr>
            </w:r>
          </w:p>
        </w:tc>
        <w:tc>
          <w:tcPr>
            <w:tcBorders>
              <w:top w:color="000000" w:space="0" w:sz="0" w:val="nil"/>
              <w:left w:color="000000" w:space="0" w:sz="0" w:val="nil"/>
              <w:bottom w:color="999999"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23">
            <w:pPr>
              <w:rPr/>
            </w:pPr>
            <w:r w:rsidDel="00000000" w:rsidR="00000000" w:rsidRPr="00000000">
              <w:rPr>
                <w:rFonts w:ascii="Garamond" w:cs="Garamond" w:eastAsia="Garamond" w:hAnsi="Garamond"/>
                <w:sz w:val="22"/>
                <w:szCs w:val="22"/>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4">
            <w:pPr>
              <w:rPr/>
            </w:pPr>
            <w:r w:rsidDel="00000000" w:rsidR="00000000" w:rsidRPr="00000000">
              <w:rPr>
                <w:rFonts w:ascii="Garamond" w:cs="Garamond" w:eastAsia="Garamond" w:hAnsi="Garamond"/>
                <w:sz w:val="22"/>
                <w:szCs w:val="22"/>
                <w:rtl w:val="0"/>
              </w:rPr>
              <w:t xml:space="preserve">Firm Name:</w:t>
            </w:r>
            <w:r w:rsidDel="00000000" w:rsidR="00000000" w:rsidRPr="00000000">
              <w:rPr>
                <w:rtl w:val="0"/>
              </w:rPr>
            </w:r>
          </w:p>
        </w:tc>
        <w:tc>
          <w:tcPr>
            <w:tcBorders>
              <w:top w:color="000000" w:space="0" w:sz="0" w:val="nil"/>
              <w:left w:color="000000" w:space="0" w:sz="0" w:val="nil"/>
              <w:bottom w:color="999999"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25">
            <w:pPr>
              <w:rPr/>
            </w:pPr>
            <w:r w:rsidDel="00000000" w:rsidR="00000000" w:rsidRPr="00000000">
              <w:rPr>
                <w:rFonts w:ascii="Garamond" w:cs="Garamond" w:eastAsia="Garamond" w:hAnsi="Garamond"/>
                <w:sz w:val="22"/>
                <w:szCs w:val="22"/>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6">
            <w:pPr>
              <w:rPr/>
            </w:pPr>
            <w:r w:rsidDel="00000000" w:rsidR="00000000" w:rsidRPr="00000000">
              <w:rPr>
                <w:rFonts w:ascii="Garamond" w:cs="Garamond" w:eastAsia="Garamond" w:hAnsi="Garamond"/>
                <w:sz w:val="22"/>
                <w:szCs w:val="22"/>
                <w:rtl w:val="0"/>
              </w:rPr>
              <w:t xml:space="preserve">Firm Address:</w:t>
            </w:r>
            <w:r w:rsidDel="00000000" w:rsidR="00000000" w:rsidRPr="00000000">
              <w:rPr>
                <w:rtl w:val="0"/>
              </w:rPr>
            </w:r>
          </w:p>
        </w:tc>
        <w:tc>
          <w:tcPr>
            <w:tcBorders>
              <w:top w:color="000000" w:space="0" w:sz="0" w:val="nil"/>
              <w:left w:color="000000" w:space="0" w:sz="0" w:val="nil"/>
              <w:bottom w:color="999999"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27">
            <w:pPr>
              <w:rPr/>
            </w:pPr>
            <w:r w:rsidDel="00000000" w:rsidR="00000000" w:rsidRPr="00000000">
              <w:rPr>
                <w:rFonts w:ascii="Garamond" w:cs="Garamond" w:eastAsia="Garamond" w:hAnsi="Garamond"/>
                <w:sz w:val="22"/>
                <w:szCs w:val="22"/>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8">
            <w:pPr>
              <w:rPr/>
            </w:pPr>
            <w:r w:rsidDel="00000000" w:rsidR="00000000" w:rsidRPr="00000000">
              <w:rPr>
                <w:rFonts w:ascii="Garamond" w:cs="Garamond" w:eastAsia="Garamond" w:hAnsi="Garamond"/>
                <w:sz w:val="22"/>
                <w:szCs w:val="22"/>
                <w:rtl w:val="0"/>
              </w:rPr>
              <w:t xml:space="preserve">Telephone:</w:t>
            </w:r>
            <w:r w:rsidDel="00000000" w:rsidR="00000000" w:rsidRPr="00000000">
              <w:rPr>
                <w:rtl w:val="0"/>
              </w:rPr>
            </w:r>
          </w:p>
        </w:tc>
        <w:tc>
          <w:tcPr>
            <w:tcBorders>
              <w:top w:color="000000" w:space="0" w:sz="0" w:val="nil"/>
              <w:left w:color="000000" w:space="0" w:sz="0" w:val="nil"/>
              <w:bottom w:color="999999"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29">
            <w:pPr>
              <w:rPr/>
            </w:pPr>
            <w:r w:rsidDel="00000000" w:rsidR="00000000" w:rsidRPr="00000000">
              <w:rPr>
                <w:rFonts w:ascii="Garamond" w:cs="Garamond" w:eastAsia="Garamond" w:hAnsi="Garamond"/>
                <w:sz w:val="22"/>
                <w:szCs w:val="22"/>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A">
            <w:pPr>
              <w:rPr/>
            </w:pPr>
            <w:r w:rsidDel="00000000" w:rsidR="00000000" w:rsidRPr="00000000">
              <w:rPr>
                <w:rFonts w:ascii="Garamond" w:cs="Garamond" w:eastAsia="Garamond" w:hAnsi="Garamond"/>
                <w:sz w:val="22"/>
                <w:szCs w:val="22"/>
                <w:rtl w:val="0"/>
              </w:rPr>
              <w:t xml:space="preserve">Email:</w:t>
            </w:r>
            <w:r w:rsidDel="00000000" w:rsidR="00000000" w:rsidRPr="00000000">
              <w:rPr>
                <w:rtl w:val="0"/>
              </w:rPr>
            </w:r>
          </w:p>
        </w:tc>
        <w:tc>
          <w:tcPr>
            <w:tcBorders>
              <w:top w:color="000000" w:space="0" w:sz="0" w:val="nil"/>
              <w:left w:color="000000" w:space="0" w:sz="0" w:val="nil"/>
              <w:bottom w:color="999999"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2B">
            <w:pPr>
              <w:rPr/>
            </w:pPr>
            <w:r w:rsidDel="00000000" w:rsidR="00000000" w:rsidRPr="00000000">
              <w:rPr>
                <w:rFonts w:ascii="Garamond" w:cs="Garamond" w:eastAsia="Garamond" w:hAnsi="Garamond"/>
                <w:sz w:val="22"/>
                <w:szCs w:val="22"/>
                <w:rtl w:val="0"/>
              </w:rPr>
              <w:t xml:space="preserve">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60.0" w:type="dxa"/>
              <w:left w:w="0.0" w:type="dxa"/>
              <w:bottom w:w="60.0" w:type="dxa"/>
              <w:right w:w="80.0" w:type="dxa"/>
            </w:tcMar>
          </w:tcPr>
          <w:p w:rsidR="00000000" w:rsidDel="00000000" w:rsidP="00000000" w:rsidRDefault="00000000" w:rsidRPr="00000000" w14:paraId="0000002C">
            <w:pPr>
              <w:rPr/>
            </w:pPr>
            <w:r w:rsidDel="00000000" w:rsidR="00000000" w:rsidRPr="00000000">
              <w:rPr>
                <w:rFonts w:ascii="Garamond" w:cs="Garamond" w:eastAsia="Garamond" w:hAnsi="Garamond"/>
                <w:sz w:val="22"/>
                <w:szCs w:val="22"/>
                <w:rtl w:val="0"/>
              </w:rPr>
              <w:t xml:space="preserve">Date:</w:t>
            </w:r>
            <w:r w:rsidDel="00000000" w:rsidR="00000000" w:rsidRPr="00000000">
              <w:rPr>
                <w:rtl w:val="0"/>
              </w:rPr>
            </w:r>
          </w:p>
        </w:tc>
        <w:tc>
          <w:tcPr>
            <w:tcBorders>
              <w:top w:color="000000" w:space="0" w:sz="0" w:val="nil"/>
              <w:left w:color="000000" w:space="0" w:sz="0" w:val="nil"/>
              <w:bottom w:color="999999" w:space="0" w:sz="4" w:val="single"/>
              <w:right w:color="000000" w:space="0" w:sz="0" w:val="nil"/>
            </w:tcBorders>
            <w:tcMar>
              <w:top w:w="60.0" w:type="dxa"/>
              <w:left w:w="80.0" w:type="dxa"/>
              <w:bottom w:w="60.0" w:type="dxa"/>
              <w:right w:w="0.0" w:type="dxa"/>
            </w:tcMar>
          </w:tcPr>
          <w:p w:rsidR="00000000" w:rsidDel="00000000" w:rsidP="00000000" w:rsidRDefault="00000000" w:rsidRPr="00000000" w14:paraId="0000002D">
            <w:pPr>
              <w:rPr/>
            </w:pPr>
            <w:r w:rsidDel="00000000" w:rsidR="00000000" w:rsidRPr="00000000">
              <w:rPr>
                <w:rFonts w:ascii="Garamond" w:cs="Garamond" w:eastAsia="Garamond" w:hAnsi="Garamond"/>
                <w:sz w:val="22"/>
                <w:szCs w:val="22"/>
                <w:rtl w:val="0"/>
              </w:rPr>
              <w:t xml:space="preserve"> </w:t>
            </w:r>
            <w:r w:rsidDel="00000000" w:rsidR="00000000" w:rsidRPr="00000000">
              <w:rPr>
                <w:rtl w:val="0"/>
              </w:rPr>
            </w:r>
          </w:p>
        </w:tc>
      </w:tr>
    </w:tbl>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6" w:type="default"/>
      <w:footerReference r:id="rId7" w:type="default"/>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pBdr>
        <w:top w:color="b48c2a" w:space="4" w:sz="4" w:val="single"/>
      </w:pBdr>
      <w:tabs>
        <w:tab w:val="right" w:leader="none" w:pos="9026"/>
      </w:tabs>
      <w:rPr/>
    </w:pPr>
    <w:r w:rsidDel="00000000" w:rsidR="00000000" w:rsidRPr="00000000">
      <w:rPr>
        <w:rFonts w:ascii="Garamond" w:cs="Garamond" w:eastAsia="Garamond" w:hAnsi="Garamond"/>
        <w:color w:val="4a5568"/>
        <w:sz w:val="16"/>
        <w:szCs w:val="16"/>
        <w:rtl w:val="0"/>
      </w:rPr>
      <w:t xml:space="preserve">Draft Horse Capital Partners LLC — Accredited Investor Verification Letter TemplatePage </w:t>
    </w:r>
    <w:r w:rsidDel="00000000" w:rsidR="00000000" w:rsidRPr="00000000">
      <w:rPr>
        <w:rFonts w:ascii="Garamond" w:cs="Garamond" w:eastAsia="Garamond" w:hAnsi="Garamond"/>
        <w:color w:val="4a5568"/>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F">
    <w:pPr>
      <w:pBdr>
        <w:bottom w:color="b48c2a" w:space="4" w:sz="6" w:val="single"/>
      </w:pBdr>
      <w:spacing w:after="120" w:lineRule="auto"/>
      <w:jc w:val="center"/>
      <w:rPr/>
    </w:pPr>
    <w:r w:rsidDel="00000000" w:rsidR="00000000" w:rsidRPr="00000000">
      <w:rPr>
        <w:rFonts w:ascii="Garamond" w:cs="Garamond" w:eastAsia="Garamond" w:hAnsi="Garamond"/>
        <w:b w:val="1"/>
        <w:bCs w:val="1"/>
        <w:color w:val="0b1f3a"/>
        <w:sz w:val="28"/>
        <w:szCs w:val="28"/>
        <w:rtl w:val="0"/>
      </w:rPr>
      <w:t xml:space="preserve">Draft Horse Capital Partners LLC</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aramond" w:cs="Garamond" w:eastAsia="Garamond" w:hAnsi="Garamond"/>
        <w:sz w:val="22"/>
        <w:szCs w:val="22"/>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Garamond" w:cs="Garamond" w:eastAsia="Garamond" w:hAnsi="Garamond"/>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